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宋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标题（黑体 小二 居中）</w:t>
      </w:r>
    </w:p>
    <w:p>
      <w:pPr>
        <w:spacing w:after="156" w:afterLines="50"/>
        <w:jc w:val="center"/>
        <w:rPr>
          <w:rFonts w:hint="eastAsia"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G321900 张三</w:t>
      </w:r>
    </w:p>
    <w:p>
      <w:pPr>
        <w:spacing w:after="156" w:afterLines="50"/>
        <w:jc w:val="center"/>
        <w:rPr>
          <w:rFonts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213195000二营六连八排（黑体 小四 居中 行间距1.0）</w:t>
      </w:r>
    </w:p>
    <w:p>
      <w:pPr>
        <w:spacing w:line="300" w:lineRule="auto"/>
        <w:ind w:firstLine="480" w:firstLineChars="2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（正文 宋体 小四 左对齐 首行缩进2字符 行间距1.25）</w:t>
      </w:r>
    </w:p>
    <w:p>
      <w:pPr>
        <w:spacing w:line="30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国家主席习近平在十九大报告中提出：“我们的军队是人民军队，我们的国防是全民国防。我们要加强全民国防教育，巩固军政军民团结，为实现中国梦强军梦凝聚强大力量。”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6613"/>
    <w:rsid w:val="005E7EA0"/>
    <w:rsid w:val="00893F15"/>
    <w:rsid w:val="008A3BE9"/>
    <w:rsid w:val="009047FF"/>
    <w:rsid w:val="00B955D5"/>
    <w:rsid w:val="00BA2863"/>
    <w:rsid w:val="00CA0C72"/>
    <w:rsid w:val="00D0156C"/>
    <w:rsid w:val="00DD7E1E"/>
    <w:rsid w:val="12626613"/>
    <w:rsid w:val="1817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2019-08-30T03:52:00Z</dcterms:created>
  <dc:creator>陈嘉</dc:creator>
  <cp:lastModifiedBy>凤肖潇</cp:lastModifiedBy>
  <cp:lastPrinted>2016-09-11T01:19:00Z</cp:lastPrinted>
  <dcterms:modified xsi:type="dcterms:W3CDTF">2019-09-02T01:13:09Z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