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 w:val="0"/>
          <w:color w:val="0000FF"/>
          <w:szCs w:val="21"/>
        </w:rPr>
      </w:pPr>
      <w:r>
        <w:rPr>
          <w:rStyle w:val="8"/>
          <w:rFonts w:hint="eastAsia" w:ascii="宋体" w:hAnsi="宋体"/>
          <w:b/>
          <w:sz w:val="36"/>
          <w:szCs w:val="36"/>
        </w:rPr>
        <w:t>20</w:t>
      </w:r>
      <w:r>
        <w:rPr>
          <w:rStyle w:val="8"/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Style w:val="8"/>
          <w:rFonts w:hint="eastAsia" w:ascii="宋体" w:hAnsi="宋体"/>
          <w:b/>
          <w:sz w:val="36"/>
          <w:szCs w:val="36"/>
        </w:rPr>
        <w:t>-202</w:t>
      </w:r>
      <w:r>
        <w:rPr>
          <w:rStyle w:val="8"/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Style w:val="8"/>
          <w:rFonts w:hint="eastAsia" w:ascii="宋体" w:hAnsi="宋体"/>
          <w:b/>
          <w:sz w:val="36"/>
          <w:szCs w:val="36"/>
        </w:rPr>
        <w:t>学年机械工程学院研究生学业奖学金评定细则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为了使学业奖学金按照公平、公正和公开的原则评定，促进研究生素质的全面提高，依据《东南大学研究生奖助学金管理暂行办法》（校发【</w:t>
      </w:r>
      <w:r>
        <w:rPr>
          <w:rFonts w:ascii="宋体" w:hAnsi="宋体"/>
          <w:sz w:val="28"/>
          <w:szCs w:val="28"/>
        </w:rPr>
        <w:t>2014</w:t>
      </w:r>
      <w:r>
        <w:rPr>
          <w:rFonts w:hint="eastAsia" w:ascii="宋体" w:hAnsi="宋体"/>
          <w:sz w:val="28"/>
          <w:szCs w:val="28"/>
        </w:rPr>
        <w:t>】235号）、《东南大学研究生学业奖学金管理暂行办法》（校发【</w:t>
      </w:r>
      <w:r>
        <w:rPr>
          <w:rFonts w:ascii="宋体" w:hAnsi="宋体"/>
          <w:sz w:val="28"/>
          <w:szCs w:val="28"/>
        </w:rPr>
        <w:t>2014</w:t>
      </w:r>
      <w:r>
        <w:rPr>
          <w:rFonts w:hint="eastAsia" w:ascii="宋体" w:hAnsi="宋体"/>
          <w:sz w:val="28"/>
          <w:szCs w:val="28"/>
        </w:rPr>
        <w:t>】</w:t>
      </w:r>
      <w:r>
        <w:rPr>
          <w:rFonts w:ascii="宋体" w:hAnsi="宋体"/>
          <w:sz w:val="28"/>
          <w:szCs w:val="28"/>
        </w:rPr>
        <w:t>175</w:t>
      </w:r>
      <w:r>
        <w:rPr>
          <w:rFonts w:hint="eastAsia" w:ascii="宋体" w:hAnsi="宋体"/>
          <w:sz w:val="28"/>
          <w:szCs w:val="28"/>
        </w:rPr>
        <w:t>号）、《关于做好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—202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学年研究生学业奖学金评审工作的通知》（校研生【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号）文件要求</w:t>
      </w:r>
      <w:r>
        <w:rPr>
          <w:rFonts w:asci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制定本细则。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、执行上述相关文件中的全部条款。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、评审规则</w:t>
      </w:r>
    </w:p>
    <w:p>
      <w:pPr>
        <w:ind w:left="210" w:leftChars="100"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2.1</w:t>
      </w:r>
      <w:r>
        <w:rPr>
          <w:rFonts w:hint="eastAsia" w:ascii="宋体" w:hAnsi="宋体"/>
          <w:sz w:val="28"/>
          <w:szCs w:val="28"/>
        </w:rPr>
        <w:t xml:space="preserve"> 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级免试入学的硕士研究生获得二等奖以上（包含二等奖）的学业奖，按照本科毕业学校类型、学位类型、本科学习情况排序。</w:t>
      </w:r>
    </w:p>
    <w:p>
      <w:pPr>
        <w:ind w:left="210" w:leftChars="100"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 xml:space="preserve"> 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级考研入学的硕士研究生按照复试录取时的总成绩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即：初试笔试、复试笔试和复试面试的成绩加权求和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的高低排序。</w:t>
      </w:r>
    </w:p>
    <w:p>
      <w:pPr>
        <w:ind w:left="210" w:leftChars="100"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2.3</w:t>
      </w:r>
      <w:r>
        <w:rPr>
          <w:rFonts w:hint="eastAsia" w:ascii="宋体" w:hAnsi="宋体"/>
          <w:sz w:val="28"/>
          <w:szCs w:val="28"/>
        </w:rPr>
        <w:t xml:space="preserve"> 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级博士研究生享受新生奖学金，与学费等额。</w:t>
      </w:r>
    </w:p>
    <w:p>
      <w:pPr>
        <w:ind w:left="210" w:leftChars="100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 xml:space="preserve"> 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级硕士研究生按照总成绩（总成绩=规格化成绩+科研分+素质分*5%）的高低排序。201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级蒙纳士的硕士研究生单独排名。提交成果的时间截止至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年8月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left="210" w:leftChars="100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2.5 201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级博士研究生按照总成绩（总成绩=规格化成绩+科研分+素质分*5%）的高低排序。春博提交成果的时间截止至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年2月2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sz w:val="28"/>
          <w:szCs w:val="28"/>
        </w:rPr>
        <w:t>，秋博提交成果的时间截止至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年8月18日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left="210" w:leftChars="100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2.6 201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级学术学位研究生0.8万元/人•学年，专业学位研究生1万元/人•学年。</w:t>
      </w:r>
    </w:p>
    <w:p>
      <w:pPr>
        <w:ind w:left="210" w:leftChars="100"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</w:rPr>
        <w:t>2.7 201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lang w:val="en-US" w:eastAsia="zh-CN"/>
        </w:rPr>
        <w:t>博士</w:t>
      </w:r>
      <w:r>
        <w:rPr>
          <w:rFonts w:hint="eastAsia" w:ascii="宋体" w:hAnsi="宋体"/>
          <w:sz w:val="28"/>
          <w:szCs w:val="28"/>
        </w:rPr>
        <w:t>研究生按照总成绩（总成绩=科研分+素质分*5%）的高低排序。春博提交成果的时间期限是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年2月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年2月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sz w:val="28"/>
          <w:szCs w:val="28"/>
        </w:rPr>
        <w:t>，秋博提交成果的时间期限是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年8月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年8月18日。</w:t>
      </w:r>
    </w:p>
    <w:p>
      <w:pPr>
        <w:ind w:left="210" w:leftChars="100"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2.8分数排名名单经机械工程学院研究生学业奖学金评审委员会通过后，再行公示。</w:t>
      </w:r>
    </w:p>
    <w:p>
      <w:pPr>
        <w:ind w:left="2"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、在公示期内，对排名有异议的同学可以到机械楼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09室提出书面异议，并提供相应证据。机械工程学院研究生学业奖学金评审委员会，在公示期结束后，对书面异议进行审查并答复异议，并在学校规定的时间内确定最终名单。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本细则的解释权归机械工程学院研究生学业奖学金评审委员会。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ind w:right="56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机械工程学院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1、机械工程学院研究生学业奖学金评审委员会名单</w:t>
      </w:r>
    </w:p>
    <w:p/>
    <w:p>
      <w:p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/>
          <w:sz w:val="28"/>
          <w:szCs w:val="28"/>
        </w:rPr>
        <w:t>件1</w:t>
      </w:r>
    </w:p>
    <w:p>
      <w:pPr>
        <w:pStyle w:val="2"/>
        <w:jc w:val="center"/>
        <w:rPr>
          <w:b w:val="0"/>
          <w:sz w:val="28"/>
        </w:rPr>
      </w:pPr>
      <w:r>
        <w:rPr>
          <w:rStyle w:val="8"/>
          <w:rFonts w:hint="eastAsia" w:ascii="宋体" w:hAnsi="宋体"/>
          <w:b/>
          <w:sz w:val="32"/>
          <w:szCs w:val="28"/>
        </w:rPr>
        <w:t>机械工程学院研究生</w:t>
      </w:r>
      <w:r>
        <w:rPr>
          <w:rStyle w:val="8"/>
          <w:rFonts w:hint="eastAsia"/>
          <w:b/>
          <w:sz w:val="32"/>
        </w:rPr>
        <w:t>学业奖学金评审</w:t>
      </w:r>
      <w:r>
        <w:rPr>
          <w:rStyle w:val="8"/>
          <w:rFonts w:hint="eastAsia" w:ascii="宋体" w:hAnsi="宋体"/>
          <w:b/>
          <w:sz w:val="32"/>
          <w:szCs w:val="28"/>
        </w:rPr>
        <w:t xml:space="preserve">委员会名单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主任委员：张志胜、倪中华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    员：王  斌、殷国栋、陈震、毕可东、孙东科、窦建平、阚亚鲸、罗晨、周小舟、王金湘、学生代表</w:t>
      </w:r>
    </w:p>
    <w:p>
      <w:r>
        <w:rPr>
          <w:rFonts w:hint="eastAsia" w:ascii="宋体" w:hAnsi="宋体"/>
          <w:sz w:val="28"/>
          <w:szCs w:val="28"/>
        </w:rPr>
        <w:t>秘    书：徐志芳、陈  斌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wNDeyMDMyMzYytjRS0lEKTi0uzszPAykwrAUA4TGLuiwAAAA="/>
  </w:docVars>
  <w:rsids>
    <w:rsidRoot w:val="00933F66"/>
    <w:rsid w:val="000C749D"/>
    <w:rsid w:val="000E24BD"/>
    <w:rsid w:val="000E61C8"/>
    <w:rsid w:val="0014218E"/>
    <w:rsid w:val="00160571"/>
    <w:rsid w:val="001B3525"/>
    <w:rsid w:val="001D301A"/>
    <w:rsid w:val="00207591"/>
    <w:rsid w:val="002520E6"/>
    <w:rsid w:val="00281315"/>
    <w:rsid w:val="002843EC"/>
    <w:rsid w:val="003241C7"/>
    <w:rsid w:val="003554F0"/>
    <w:rsid w:val="003A2F04"/>
    <w:rsid w:val="003B3767"/>
    <w:rsid w:val="003F0FB7"/>
    <w:rsid w:val="003F7539"/>
    <w:rsid w:val="004668BB"/>
    <w:rsid w:val="00474231"/>
    <w:rsid w:val="00484130"/>
    <w:rsid w:val="004C01A0"/>
    <w:rsid w:val="005F6CF9"/>
    <w:rsid w:val="00607FBF"/>
    <w:rsid w:val="006343B0"/>
    <w:rsid w:val="006C33C9"/>
    <w:rsid w:val="007C31CE"/>
    <w:rsid w:val="00822AE3"/>
    <w:rsid w:val="00891047"/>
    <w:rsid w:val="008A6B70"/>
    <w:rsid w:val="008E2F06"/>
    <w:rsid w:val="00933F66"/>
    <w:rsid w:val="009D38E6"/>
    <w:rsid w:val="00A0215E"/>
    <w:rsid w:val="00A55494"/>
    <w:rsid w:val="00AD52F0"/>
    <w:rsid w:val="00B91AFB"/>
    <w:rsid w:val="00BA0A0D"/>
    <w:rsid w:val="00BF0D09"/>
    <w:rsid w:val="00C12E48"/>
    <w:rsid w:val="00C32E15"/>
    <w:rsid w:val="00C9344C"/>
    <w:rsid w:val="00CA1005"/>
    <w:rsid w:val="00CB3EDF"/>
    <w:rsid w:val="00DB2C12"/>
    <w:rsid w:val="00E564B3"/>
    <w:rsid w:val="00E63763"/>
    <w:rsid w:val="00E723FF"/>
    <w:rsid w:val="00E8158B"/>
    <w:rsid w:val="00FC1788"/>
    <w:rsid w:val="118D0D6A"/>
    <w:rsid w:val="1D6A57F0"/>
    <w:rsid w:val="2F3B798D"/>
    <w:rsid w:val="4E6622F7"/>
    <w:rsid w:val="4E921944"/>
    <w:rsid w:val="559B402F"/>
    <w:rsid w:val="56605792"/>
    <w:rsid w:val="691D2F8F"/>
    <w:rsid w:val="69202078"/>
    <w:rsid w:val="6B5C2365"/>
    <w:rsid w:val="771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tyle11"/>
    <w:qFormat/>
    <w:uiPriority w:val="99"/>
    <w:rPr>
      <w:b/>
      <w:sz w:val="16"/>
    </w:rPr>
  </w:style>
  <w:style w:type="character" w:customStyle="1" w:styleId="9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1057</Characters>
  <Lines>8</Lines>
  <Paragraphs>2</Paragraphs>
  <TotalTime>97</TotalTime>
  <ScaleCrop>false</ScaleCrop>
  <LinksUpToDate>false</LinksUpToDate>
  <CharactersWithSpaces>1240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2019-10-21T02:17:00Z</dcterms:created>
  <dc:creator>王斌</dc:creator>
  <cp:lastModifiedBy>孤独的乔治</cp:lastModifiedBy>
  <cp:lastPrinted>2020-09-25T02:25:36Z</cp:lastPrinted>
  <dcterms:modified xsi:type="dcterms:W3CDTF">2020-09-25T03:13:55Z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